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20.0" w:type="dxa"/>
        <w:jc w:val="left"/>
        <w:tblInd w:w="-3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70"/>
        <w:gridCol w:w="2670"/>
        <w:gridCol w:w="2505"/>
        <w:gridCol w:w="2835"/>
        <w:gridCol w:w="4335"/>
        <w:gridCol w:w="1005"/>
        <w:tblGridChange w:id="0">
          <w:tblGrid>
            <w:gridCol w:w="2670"/>
            <w:gridCol w:w="2670"/>
            <w:gridCol w:w="2505"/>
            <w:gridCol w:w="2835"/>
            <w:gridCol w:w="4335"/>
            <w:gridCol w:w="100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12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spacing w:after="12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GRADE DE DISCIPLINAS OPTATIVAS DE GRADUAÇÃO - MAE/USP                      1º semestre 2026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12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Segundas-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feiras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Terças-feiras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Quartas-feiras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Quintas-feiras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Sextas-feiras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MATUTINO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9:00 - 13:00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MEA0016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Exposições Antropológicas</w:t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l:Marilia Xavier Cury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120" w:before="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MEA0018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Contatos Mediterrânicos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120" w:before="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Responsável: Cristina Kormikiari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MEA 0032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Antropologia, Arte e Artefatos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Rosa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MEA 0011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Introdução a História e Arqueologia de Roma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Maria Isabel D'Agostino Fleming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VESPERTINO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14:00 - 18:00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MEA 0013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Educação Patrimonial Responsável: Camilo Vasconcellos</w:t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120" w:before="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MEA0031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- Abordagens em Arte Indígena.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Responsáveis: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Luísa Lucas e Fernanda Pitta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20" w:before="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tabs>
          <w:tab w:val="left" w:leader="none" w:pos="8912"/>
        </w:tabs>
        <w:ind w:right="-1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8912"/>
        </w:tabs>
        <w:ind w:right="-19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Inscrição de Estudantes Especiais:  19 e 20 de Fevereiro de 2026                         </w:t>
      </w:r>
      <w:r w:rsidDel="00000000" w:rsidR="00000000" w:rsidRPr="00000000">
        <w:rPr>
          <w:sz w:val="24"/>
          <w:szCs w:val="24"/>
          <w:rtl w:val="0"/>
        </w:rPr>
        <w:t xml:space="preserve">INÍCIO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PREVISTO</w:t>
      </w:r>
      <w:r w:rsidDel="00000000" w:rsidR="00000000" w:rsidRPr="00000000">
        <w:rPr>
          <w:sz w:val="24"/>
          <w:szCs w:val="24"/>
          <w:rtl w:val="0"/>
        </w:rPr>
        <w:t xml:space="preserve"> DAS AULAS: 23 de Fevereiro 2026</w:t>
      </w:r>
    </w:p>
    <w:p w:rsidR="00000000" w:rsidDel="00000000" w:rsidP="00000000" w:rsidRDefault="00000000" w:rsidRPr="00000000" w14:paraId="0000003A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Documentação exigida: 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disciplina pretendida: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enviar documentação para o e-mail graduacao.mae@usp.br; colocar no título do e-mail a qual disciplina se refere (ex. Inscrição Aluno especial  MEA00XX)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Ficha de Inscrição</w:t>
      </w:r>
      <w:r w:rsidDel="00000000" w:rsidR="00000000" w:rsidRPr="00000000">
        <w:rPr>
          <w:sz w:val="24"/>
          <w:szCs w:val="24"/>
          <w:rtl w:val="0"/>
        </w:rPr>
        <w:t xml:space="preserve"> (https://mae.usp.br/graduacao/) 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Carta dirigida</w:t>
      </w:r>
      <w:r w:rsidDel="00000000" w:rsidR="00000000" w:rsidRPr="00000000">
        <w:rPr>
          <w:sz w:val="24"/>
          <w:szCs w:val="24"/>
          <w:rtl w:val="0"/>
        </w:rPr>
        <w:t xml:space="preserve"> a(o) professor(a) justificando a escolha da disciplina. Documentação Pessoal: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Cópias do RG* e CPF*</w:t>
      </w:r>
      <w:r w:rsidDel="00000000" w:rsidR="00000000" w:rsidRPr="00000000">
        <w:rPr>
          <w:sz w:val="24"/>
          <w:szCs w:val="24"/>
          <w:rtl w:val="0"/>
        </w:rPr>
        <w:t xml:space="preserve">*;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Histórico Escolar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Diploma do Ensino Médio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